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tabs>
          <w:tab w:pos="2388" w:val="left" w:leader="none"/>
        </w:tabs>
      </w:pPr>
      <w:r>
        <w:rPr/>
        <w:t>M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G B</w:t>
      </w:r>
      <w:r>
        <w:rPr>
          <w:spacing w:val="-2"/>
        </w:rPr>
        <w:t> </w:t>
      </w:r>
      <w:r>
        <w:rPr/>
        <w:t>Í</w:t>
      </w:r>
      <w:r>
        <w:rPr>
          <w:spacing w:val="1"/>
        </w:rPr>
        <w:t> </w:t>
      </w:r>
      <w:r>
        <w:rPr/>
        <w:t>Z</w:t>
      </w:r>
      <w:r>
        <w:rPr>
          <w:spacing w:val="-2"/>
        </w:rPr>
        <w:t> </w:t>
      </w:r>
      <w:r>
        <w:rPr/>
        <w:t>Á</w:t>
      </w:r>
      <w:r>
        <w:rPr>
          <w:spacing w:val="1"/>
        </w:rPr>
        <w:t> </w:t>
      </w:r>
      <w:r>
        <w:rPr/>
        <w:t>S</w:t>
      </w:r>
      <w:r>
        <w:rPr>
          <w:spacing w:val="-2"/>
        </w:rPr>
        <w:t> </w:t>
      </w:r>
      <w:r>
        <w:rPr>
          <w:spacing w:val="-10"/>
        </w:rPr>
        <w:t>I</w:t>
      </w:r>
      <w:r>
        <w:rPr/>
        <w:tab/>
        <w:t>S Z</w:t>
      </w:r>
      <w:r>
        <w:rPr>
          <w:spacing w:val="-2"/>
        </w:rPr>
        <w:t> </w:t>
      </w:r>
      <w:r>
        <w:rPr/>
        <w:t>E R Z Ő</w:t>
      </w:r>
      <w:r>
        <w:rPr>
          <w:spacing w:val="-2"/>
        </w:rPr>
        <w:t> </w:t>
      </w:r>
      <w:r>
        <w:rPr/>
        <w:t>D</w:t>
      </w:r>
      <w:r>
        <w:rPr>
          <w:spacing w:val="1"/>
        </w:rPr>
        <w:t> </w:t>
      </w:r>
      <w:r>
        <w:rPr/>
        <w:t>É</w:t>
      </w:r>
      <w:r>
        <w:rPr>
          <w:spacing w:val="-2"/>
        </w:rPr>
        <w:t> </w:t>
      </w:r>
      <w:r>
        <w:rPr>
          <w:spacing w:val="-10"/>
        </w:rPr>
        <w:t>S</w:t>
      </w:r>
    </w:p>
    <w:p>
      <w:pPr>
        <w:pStyle w:val="BodyText"/>
        <w:spacing w:before="229"/>
        <w:rPr>
          <w:b/>
          <w:sz w:val="28"/>
        </w:rPr>
      </w:pPr>
    </w:p>
    <w:p>
      <w:pPr>
        <w:pStyle w:val="BodyText"/>
        <w:ind w:left="112"/>
      </w:pPr>
      <w:r>
        <w:rPr>
          <w:u w:val="single"/>
        </w:rPr>
        <w:t>Megbízóra</w:t>
      </w:r>
      <w:r>
        <w:rPr>
          <w:spacing w:val="-2"/>
          <w:u w:val="single"/>
        </w:rPr>
        <w:t> </w:t>
      </w:r>
      <w:r>
        <w:rPr>
          <w:u w:val="single"/>
        </w:rPr>
        <w:t>vonatkozó</w:t>
      </w:r>
      <w:r>
        <w:rPr>
          <w:spacing w:val="-1"/>
          <w:u w:val="single"/>
        </w:rPr>
        <w:t> </w:t>
      </w:r>
      <w:r>
        <w:rPr>
          <w:spacing w:val="-2"/>
          <w:u w:val="single"/>
        </w:rPr>
        <w:t>adatok:</w:t>
      </w:r>
    </w:p>
    <w:p>
      <w:pPr>
        <w:pStyle w:val="BodyText"/>
        <w:spacing w:line="480" w:lineRule="auto" w:before="274"/>
        <w:ind w:left="112" w:right="5295"/>
        <w:jc w:val="both"/>
      </w:pPr>
      <w:r>
        <w:rPr>
          <w:b/>
          <w:spacing w:val="-2"/>
        </w:rPr>
        <w:t>Név</w:t>
      </w:r>
      <w:r>
        <w:rPr>
          <w:spacing w:val="-2"/>
        </w:rPr>
        <w:t>:……………………………………………… Cím:……………………………………................ </w:t>
      </w:r>
      <w:r>
        <w:rPr/>
        <w:t>Személyigazolvány száma:………………………</w:t>
      </w:r>
    </w:p>
    <w:p>
      <w:pPr>
        <w:pStyle w:val="BodyText"/>
        <w:spacing w:before="2"/>
      </w:pPr>
    </w:p>
    <w:p>
      <w:pPr>
        <w:pStyle w:val="BodyText"/>
        <w:ind w:left="112"/>
        <w:jc w:val="both"/>
      </w:pPr>
      <w:r>
        <w:rPr>
          <w:u w:val="single"/>
        </w:rPr>
        <w:t>Megbízottra</w:t>
      </w:r>
      <w:r>
        <w:rPr>
          <w:spacing w:val="-2"/>
          <w:u w:val="single"/>
        </w:rPr>
        <w:t> </w:t>
      </w:r>
      <w:r>
        <w:rPr>
          <w:u w:val="single"/>
        </w:rPr>
        <w:t>vonatkozó </w:t>
      </w:r>
      <w:r>
        <w:rPr>
          <w:spacing w:val="-2"/>
          <w:u w:val="single"/>
        </w:rPr>
        <w:t>adatok:</w:t>
      </w:r>
    </w:p>
    <w:p>
      <w:pPr>
        <w:pStyle w:val="BodyText"/>
        <w:spacing w:line="480" w:lineRule="auto" w:before="275"/>
        <w:ind w:left="112" w:right="5323"/>
        <w:jc w:val="both"/>
      </w:pPr>
      <w:r>
        <w:rPr>
          <w:b/>
          <w:spacing w:val="-2"/>
        </w:rPr>
        <w:t>Név/Cégnév</w:t>
      </w:r>
      <w:r>
        <w:rPr>
          <w:spacing w:val="-2"/>
        </w:rPr>
        <w:t>:…………………………………….. Lakcím/Székhely:……………………………….. </w:t>
      </w:r>
      <w:r>
        <w:rPr/>
        <w:t>Adószám:</w:t>
      </w:r>
      <w:r>
        <w:rPr>
          <w:spacing w:val="-2"/>
        </w:rPr>
        <w:t> ………………………………………..</w:t>
      </w:r>
    </w:p>
    <w:p>
      <w:pPr>
        <w:pStyle w:val="BodyText"/>
        <w:spacing w:before="2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  <w:tab w:pos="8955" w:val="left" w:leader="dot"/>
        </w:tabs>
        <w:spacing w:line="240" w:lineRule="auto" w:before="0" w:after="0"/>
        <w:ind w:left="1135" w:right="0" w:hanging="663"/>
        <w:jc w:val="left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megbízott</w:t>
      </w:r>
      <w:r>
        <w:rPr>
          <w:spacing w:val="61"/>
          <w:sz w:val="24"/>
        </w:rPr>
        <w:t> </w:t>
      </w:r>
      <w:r>
        <w:rPr>
          <w:sz w:val="24"/>
        </w:rPr>
        <w:t>vállalja,</w:t>
      </w:r>
      <w:r>
        <w:rPr>
          <w:spacing w:val="59"/>
          <w:sz w:val="24"/>
        </w:rPr>
        <w:t> </w:t>
      </w:r>
      <w:r>
        <w:rPr>
          <w:sz w:val="24"/>
        </w:rPr>
        <w:t>hogy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megbízó</w:t>
      </w:r>
      <w:r>
        <w:rPr>
          <w:spacing w:val="59"/>
          <w:sz w:val="24"/>
        </w:rPr>
        <w:t> </w:t>
      </w:r>
      <w:r>
        <w:rPr>
          <w:sz w:val="24"/>
        </w:rPr>
        <w:t>által</w:t>
      </w:r>
      <w:r>
        <w:rPr>
          <w:spacing w:val="59"/>
          <w:sz w:val="24"/>
        </w:rPr>
        <w:t> </w:t>
      </w:r>
      <w:r>
        <w:rPr>
          <w:sz w:val="24"/>
        </w:rPr>
        <w:t>kért</w:t>
      </w:r>
      <w:r>
        <w:rPr>
          <w:spacing w:val="33"/>
          <w:sz w:val="24"/>
        </w:rPr>
        <w:t>  </w:t>
      </w:r>
      <w:r>
        <w:rPr>
          <w:sz w:val="24"/>
        </w:rPr>
        <w:t>munkát</w:t>
      </w:r>
      <w:r>
        <w:rPr>
          <w:spacing w:val="73"/>
          <w:sz w:val="24"/>
        </w:rPr>
        <w:t> </w:t>
      </w:r>
      <w:r>
        <w:rPr>
          <w:spacing w:val="-2"/>
          <w:sz w:val="24"/>
        </w:rPr>
        <w:t>………..év…</w:t>
      </w:r>
      <w:r>
        <w:rPr>
          <w:sz w:val="24"/>
        </w:rPr>
        <w:tab/>
        <w:t>hó…</w:t>
      </w:r>
      <w:r>
        <w:rPr>
          <w:spacing w:val="-41"/>
          <w:sz w:val="24"/>
        </w:rPr>
        <w:t> </w:t>
      </w:r>
      <w:r>
        <w:rPr>
          <w:spacing w:val="-2"/>
          <w:sz w:val="24"/>
        </w:rPr>
        <w:t>napján</w:t>
      </w:r>
    </w:p>
    <w:p>
      <w:pPr>
        <w:pStyle w:val="BodyText"/>
        <w:ind w:left="1135"/>
      </w:pPr>
      <w:r>
        <w:rPr/>
        <w:t>/napjáig</w:t>
      </w:r>
      <w:r>
        <w:rPr>
          <w:spacing w:val="-1"/>
        </w:rPr>
        <w:t> </w:t>
      </w:r>
      <w:r>
        <w:rPr/>
        <w:t>elvégzi.</w:t>
      </w:r>
      <w:r>
        <w:rPr>
          <w:spacing w:val="-1"/>
        </w:rPr>
        <w:t> </w:t>
      </w:r>
      <w:r>
        <w:rPr/>
        <w:t>Munka </w:t>
      </w:r>
      <w:r>
        <w:rPr>
          <w:spacing w:val="-2"/>
        </w:rPr>
        <w:t>megnevezése:</w:t>
      </w:r>
    </w:p>
    <w:p>
      <w:pPr>
        <w:spacing w:before="120"/>
        <w:ind w:left="1135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>
      <w:pPr>
        <w:spacing w:before="138"/>
        <w:ind w:left="1135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>
      <w:pPr>
        <w:spacing w:before="139"/>
        <w:ind w:left="1135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tabs>
          <w:tab w:pos="1130" w:val="left" w:leader="none"/>
        </w:tabs>
        <w:spacing w:line="240" w:lineRule="auto" w:before="257" w:after="0"/>
        <w:ind w:left="1130" w:right="121" w:hanging="658"/>
        <w:jc w:val="both"/>
        <w:rPr>
          <w:sz w:val="24"/>
        </w:rPr>
      </w:pPr>
      <w:r>
        <w:rPr>
          <w:sz w:val="24"/>
        </w:rPr>
        <w:t>Ptk 6:272 § Megbízási szerződés alapján a megbízott a megbízó által rábízott feladat ellátásra, a megbízó a megbízási díj megfizetésére köteles.</w:t>
      </w:r>
    </w:p>
    <w:p>
      <w:pPr>
        <w:pStyle w:val="BodyText"/>
        <w:spacing w:before="119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1" w:after="0"/>
        <w:ind w:left="1135" w:right="0" w:hanging="665"/>
        <w:jc w:val="left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megbízást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megbízó</w:t>
      </w:r>
      <w:r>
        <w:rPr>
          <w:spacing w:val="-2"/>
          <w:sz w:val="24"/>
        </w:rPr>
        <w:t> </w:t>
      </w:r>
      <w:r>
        <w:rPr>
          <w:sz w:val="24"/>
        </w:rPr>
        <w:t>utasításai</w:t>
      </w:r>
      <w:r>
        <w:rPr>
          <w:spacing w:val="-1"/>
          <w:sz w:val="24"/>
        </w:rPr>
        <w:t> </w:t>
      </w:r>
      <w:r>
        <w:rPr>
          <w:sz w:val="24"/>
        </w:rPr>
        <w:t>szerint</w:t>
      </w:r>
      <w:r>
        <w:rPr>
          <w:spacing w:val="-1"/>
          <w:sz w:val="24"/>
        </w:rPr>
        <w:t> </w:t>
      </w:r>
      <w:r>
        <w:rPr>
          <w:sz w:val="24"/>
        </w:rPr>
        <w:t>és</w:t>
      </w:r>
      <w:r>
        <w:rPr>
          <w:spacing w:val="-2"/>
          <w:sz w:val="24"/>
        </w:rPr>
        <w:t> </w:t>
      </w:r>
      <w:r>
        <w:rPr>
          <w:sz w:val="24"/>
        </w:rPr>
        <w:t>érdekének</w:t>
      </w:r>
      <w:r>
        <w:rPr>
          <w:spacing w:val="-1"/>
          <w:sz w:val="24"/>
        </w:rPr>
        <w:t> </w:t>
      </w:r>
      <w:r>
        <w:rPr>
          <w:sz w:val="24"/>
        </w:rPr>
        <w:t>megfelelően</w:t>
      </w:r>
      <w:r>
        <w:rPr>
          <w:spacing w:val="-1"/>
          <w:sz w:val="24"/>
        </w:rPr>
        <w:t> </w:t>
      </w:r>
      <w:r>
        <w:rPr>
          <w:sz w:val="24"/>
        </w:rPr>
        <w:t>kell</w:t>
      </w:r>
      <w:r>
        <w:rPr>
          <w:spacing w:val="-2"/>
          <w:sz w:val="24"/>
        </w:rPr>
        <w:t> teljesíteni.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0" w:val="left" w:leader="none"/>
        </w:tabs>
        <w:spacing w:line="240" w:lineRule="auto" w:before="0" w:after="0"/>
        <w:ind w:left="1130" w:right="110" w:hanging="658"/>
        <w:jc w:val="both"/>
        <w:rPr>
          <w:sz w:val="24"/>
        </w:rPr>
      </w:pPr>
      <w:r>
        <w:rPr>
          <w:sz w:val="24"/>
        </w:rPr>
        <w:t>A megbízott személyesen köteles eljárni, más személy közreműködéséhez megbízó hozzájárulása szükséges. Az igénybevett személyért megbízott úgy felel, mintha a rábízott ügyet maga látta volna el.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28" w:val="left" w:leader="none"/>
          <w:tab w:pos="1130" w:val="left" w:leader="none"/>
        </w:tabs>
        <w:spacing w:line="240" w:lineRule="auto" w:before="0" w:after="0"/>
        <w:ind w:left="1130" w:right="236" w:hanging="665"/>
        <w:jc w:val="both"/>
        <w:rPr>
          <w:sz w:val="24"/>
        </w:rPr>
      </w:pP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megbízott</w:t>
      </w:r>
      <w:r>
        <w:rPr>
          <w:spacing w:val="-3"/>
          <w:sz w:val="24"/>
        </w:rPr>
        <w:t> </w:t>
      </w:r>
      <w:r>
        <w:rPr>
          <w:sz w:val="24"/>
        </w:rPr>
        <w:t>köteles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megbízót</w:t>
      </w:r>
      <w:r>
        <w:rPr>
          <w:spacing w:val="-3"/>
          <w:sz w:val="24"/>
        </w:rPr>
        <w:t> </w:t>
      </w:r>
      <w:r>
        <w:rPr>
          <w:sz w:val="24"/>
        </w:rPr>
        <w:t>tevékenységéről</w:t>
      </w:r>
      <w:r>
        <w:rPr>
          <w:spacing w:val="-3"/>
          <w:sz w:val="24"/>
        </w:rPr>
        <w:t> </w:t>
      </w:r>
      <w:r>
        <w:rPr>
          <w:sz w:val="24"/>
        </w:rPr>
        <w:t>és</w:t>
      </w:r>
      <w:r>
        <w:rPr>
          <w:spacing w:val="-4"/>
          <w:sz w:val="24"/>
        </w:rPr>
        <w:t> </w:t>
      </w:r>
      <w:r>
        <w:rPr>
          <w:sz w:val="24"/>
        </w:rPr>
        <w:t>az</w:t>
      </w:r>
      <w:r>
        <w:rPr>
          <w:spacing w:val="-4"/>
          <w:sz w:val="24"/>
        </w:rPr>
        <w:t> </w:t>
      </w:r>
      <w:r>
        <w:rPr>
          <w:sz w:val="24"/>
        </w:rPr>
        <w:t>ügy</w:t>
      </w:r>
      <w:r>
        <w:rPr>
          <w:spacing w:val="-3"/>
          <w:sz w:val="24"/>
        </w:rPr>
        <w:t> </w:t>
      </w:r>
      <w:r>
        <w:rPr>
          <w:sz w:val="24"/>
        </w:rPr>
        <w:t>állásáról</w:t>
      </w:r>
      <w:r>
        <w:rPr>
          <w:spacing w:val="-3"/>
          <w:sz w:val="24"/>
        </w:rPr>
        <w:t> </w:t>
      </w:r>
      <w:r>
        <w:rPr>
          <w:sz w:val="24"/>
        </w:rPr>
        <w:t>tájékoztatni,</w:t>
      </w:r>
      <w:r>
        <w:rPr>
          <w:spacing w:val="-3"/>
          <w:sz w:val="24"/>
        </w:rPr>
        <w:t> </w:t>
      </w:r>
      <w:r>
        <w:rPr>
          <w:sz w:val="24"/>
        </w:rPr>
        <w:t>különösen, ha a felmerült új körülmények az utasítások módosítását teszik indokolttá.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28" w:val="left" w:leader="none"/>
          <w:tab w:pos="1130" w:val="left" w:leader="none"/>
        </w:tabs>
        <w:spacing w:line="240" w:lineRule="auto" w:before="0" w:after="0"/>
        <w:ind w:left="1130" w:right="113" w:hanging="658"/>
        <w:jc w:val="both"/>
        <w:rPr>
          <w:sz w:val="24"/>
        </w:rPr>
      </w:pPr>
      <w:r>
        <w:rPr>
          <w:sz w:val="24"/>
        </w:rPr>
        <w:t>A megbízott a megbízó utasításától csak akkor térhet el, ha ezt a megbízó érdeke feltétlenül megköveteli és a megbízó előzetes értesítésére már nincs lehetőség. Ilyen estben a megbízót haladéktalanul értesíteni kell.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3" w:val="left" w:leader="none"/>
          <w:tab w:pos="1135" w:val="left" w:leader="none"/>
        </w:tabs>
        <w:spacing w:line="240" w:lineRule="auto" w:before="1" w:after="0"/>
        <w:ind w:left="1135" w:right="108" w:hanging="660"/>
        <w:jc w:val="both"/>
        <w:rPr>
          <w:sz w:val="24"/>
        </w:rPr>
      </w:pPr>
      <w:r>
        <w:rPr>
          <w:sz w:val="24"/>
        </w:rPr>
        <w:t>A megbízó köteles ……………….. Ft, azaz ……………………forint (nettó + ÁFA) megbízási díjat a megbízás teljesítését követően – és annak igazolása alapján – a megbízási szerződés megszűnése után, megbízott részére megfizetni / </w:t>
      </w:r>
      <w:r>
        <w:rPr>
          <w:b/>
          <w:sz w:val="24"/>
        </w:rPr>
        <w:t>a. </w:t>
      </w:r>
      <w:r>
        <w:rPr>
          <w:sz w:val="24"/>
        </w:rPr>
        <w:t>számla alapján …… napon belül, </w:t>
      </w:r>
      <w:r>
        <w:rPr>
          <w:b/>
          <w:sz w:val="24"/>
        </w:rPr>
        <w:t>b. </w:t>
      </w:r>
      <w:r>
        <w:rPr>
          <w:sz w:val="24"/>
        </w:rPr>
        <w:t>készpénzben, bizonylaton /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0" w:after="0"/>
        <w:ind w:left="1135" w:right="0" w:hanging="663"/>
        <w:jc w:val="left"/>
        <w:rPr>
          <w:sz w:val="24"/>
        </w:rPr>
      </w:pPr>
      <w:r>
        <w:rPr>
          <w:sz w:val="24"/>
        </w:rPr>
        <w:t>Az</w:t>
      </w:r>
      <w:r>
        <w:rPr>
          <w:spacing w:val="-3"/>
          <w:sz w:val="24"/>
        </w:rPr>
        <w:t> </w:t>
      </w:r>
      <w:r>
        <w:rPr>
          <w:sz w:val="24"/>
        </w:rPr>
        <w:t>ügy</w:t>
      </w:r>
      <w:r>
        <w:rPr>
          <w:spacing w:val="-1"/>
          <w:sz w:val="24"/>
        </w:rPr>
        <w:t> </w:t>
      </w:r>
      <w:r>
        <w:rPr>
          <w:sz w:val="24"/>
        </w:rPr>
        <w:t>ellátásával</w:t>
      </w:r>
      <w:r>
        <w:rPr>
          <w:spacing w:val="-1"/>
          <w:sz w:val="24"/>
        </w:rPr>
        <w:t> </w:t>
      </w:r>
      <w:r>
        <w:rPr>
          <w:sz w:val="24"/>
        </w:rPr>
        <w:t>felmerült</w:t>
      </w:r>
      <w:r>
        <w:rPr>
          <w:spacing w:val="-1"/>
          <w:sz w:val="24"/>
        </w:rPr>
        <w:t> </w:t>
      </w:r>
      <w:r>
        <w:rPr>
          <w:sz w:val="24"/>
        </w:rPr>
        <w:t>költségek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megbízót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terhelik.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footerReference w:type="default" r:id="rId5"/>
          <w:type w:val="continuous"/>
          <w:pgSz w:w="11920" w:h="16850"/>
          <w:pgMar w:header="0" w:footer="775" w:top="960" w:bottom="960" w:left="850" w:right="85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1133" w:val="left" w:leader="none"/>
          <w:tab w:pos="1135" w:val="left" w:leader="none"/>
        </w:tabs>
        <w:spacing w:line="240" w:lineRule="auto" w:before="64" w:after="0"/>
        <w:ind w:left="1135" w:right="115" w:hanging="660"/>
        <w:jc w:val="both"/>
        <w:rPr>
          <w:sz w:val="24"/>
        </w:rPr>
      </w:pPr>
      <w:r>
        <w:rPr>
          <w:sz w:val="24"/>
        </w:rPr>
        <w:t>A megbízás megszűnésekor a megbízott köteles elszámolni és ennek keretében a</w:t>
      </w:r>
      <w:r>
        <w:rPr>
          <w:spacing w:val="40"/>
          <w:sz w:val="24"/>
        </w:rPr>
        <w:t> </w:t>
      </w:r>
      <w:r>
        <w:rPr>
          <w:sz w:val="24"/>
        </w:rPr>
        <w:t>megbízónak mindazt kiadni, amihez a megbízás teljesítése céljából, vagy eljárása eredményeképpen jutott, kivéve amit a megbízás folytán jogosan felhasznált.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0" w:after="0"/>
        <w:ind w:left="1135" w:right="115" w:hanging="660"/>
        <w:jc w:val="both"/>
        <w:rPr>
          <w:sz w:val="24"/>
        </w:rPr>
      </w:pPr>
      <w:r>
        <w:rPr>
          <w:sz w:val="24"/>
        </w:rPr>
        <w:t>A megbízási szerződést a megbízó bármikor felmondhatja, de köteles a megbízottnak az addig elvégzett tevékenység ellenértékét megfizetni.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0" w:after="0"/>
        <w:ind w:left="1135" w:right="121" w:hanging="660"/>
        <w:jc w:val="both"/>
        <w:rPr>
          <w:sz w:val="24"/>
        </w:rPr>
      </w:pPr>
      <w:r>
        <w:rPr>
          <w:sz w:val="24"/>
        </w:rPr>
        <w:t>A szerződést a megbízott is felmondhatja, de a felmondási időnek elegendőnek kell lennie ahhoz, hogy a megbízó az ügy intézéséről gondoskodhasson.</w:t>
      </w:r>
    </w:p>
    <w:p>
      <w:pPr>
        <w:pStyle w:val="BodyText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0" w:after="0"/>
        <w:ind w:left="1135" w:right="0" w:hanging="663"/>
        <w:jc w:val="left"/>
        <w:rPr>
          <w:sz w:val="24"/>
        </w:rPr>
      </w:pPr>
      <w:r>
        <w:rPr>
          <w:sz w:val="24"/>
        </w:rPr>
        <w:t>Egyéb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felek</w:t>
      </w:r>
      <w:r>
        <w:rPr>
          <w:spacing w:val="-1"/>
          <w:sz w:val="24"/>
        </w:rPr>
        <w:t> </w:t>
      </w:r>
      <w:r>
        <w:rPr>
          <w:sz w:val="24"/>
        </w:rPr>
        <w:t>általi</w:t>
      </w:r>
      <w:r>
        <w:rPr>
          <w:spacing w:val="-1"/>
          <w:sz w:val="24"/>
        </w:rPr>
        <w:t> </w:t>
      </w:r>
      <w:r>
        <w:rPr>
          <w:sz w:val="24"/>
        </w:rPr>
        <w:t>kikötések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következők:</w:t>
      </w:r>
    </w:p>
    <w:p>
      <w:pPr>
        <w:pStyle w:val="BodyText"/>
      </w:pPr>
    </w:p>
    <w:p>
      <w:pPr>
        <w:spacing w:before="0"/>
        <w:ind w:left="398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</w:t>
      </w:r>
    </w:p>
    <w:p>
      <w:pPr>
        <w:spacing w:before="138"/>
        <w:ind w:left="398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</w:t>
      </w:r>
    </w:p>
    <w:p>
      <w:pPr>
        <w:spacing w:before="139"/>
        <w:ind w:left="398" w:right="0" w:firstLine="0"/>
        <w:jc w:val="left"/>
        <w:rPr>
          <w:sz w:val="24"/>
        </w:rPr>
      </w:pPr>
      <w:r>
        <w:rPr>
          <w:spacing w:val="-2"/>
          <w:sz w:val="24"/>
        </w:rPr>
        <w:t>…………………………………………………………………………………………………………</w:t>
      </w:r>
    </w:p>
    <w:p>
      <w:pPr>
        <w:pStyle w:val="BodyText"/>
        <w:spacing w:before="137"/>
      </w:pPr>
    </w:p>
    <w:p>
      <w:pPr>
        <w:pStyle w:val="ListParagraph"/>
        <w:numPr>
          <w:ilvl w:val="0"/>
          <w:numId w:val="1"/>
        </w:numPr>
        <w:tabs>
          <w:tab w:pos="1135" w:val="left" w:leader="none"/>
        </w:tabs>
        <w:spacing w:line="240" w:lineRule="auto" w:before="0" w:after="0"/>
        <w:ind w:left="1135" w:right="121" w:hanging="660"/>
        <w:jc w:val="both"/>
        <w:rPr>
          <w:sz w:val="24"/>
        </w:rPr>
      </w:pPr>
      <w:r>
        <w:rPr>
          <w:sz w:val="24"/>
        </w:rPr>
        <w:t>A szerződő felek a nem szabályozott kérdésekre a hatályos jogszabályok rendelkezéseit tekintik irányadónak.</w:t>
      </w:r>
    </w:p>
    <w:p>
      <w:pPr>
        <w:pStyle w:val="BodyText"/>
      </w:pPr>
    </w:p>
    <w:p>
      <w:pPr>
        <w:pStyle w:val="BodyText"/>
        <w:tabs>
          <w:tab w:pos="6161" w:val="left" w:leader="dot"/>
        </w:tabs>
        <w:spacing w:line="720" w:lineRule="auto"/>
        <w:ind w:left="112" w:right="2128"/>
      </w:pPr>
      <w:r>
        <w:rPr/>
        <w:t>A</w:t>
      </w:r>
      <w:r>
        <w:rPr>
          <w:spacing w:val="-5"/>
        </w:rPr>
        <w:t> </w:t>
      </w:r>
      <w:r>
        <w:rPr/>
        <w:t>fenti</w:t>
      </w:r>
      <w:r>
        <w:rPr>
          <w:spacing w:val="-4"/>
        </w:rPr>
        <w:t> </w:t>
      </w:r>
      <w:r>
        <w:rPr/>
        <w:t>szerződést,</w:t>
      </w:r>
      <w:r>
        <w:rPr>
          <w:spacing w:val="-4"/>
        </w:rPr>
        <w:t> </w:t>
      </w:r>
      <w:r>
        <w:rPr/>
        <w:t>mint</w:t>
      </w:r>
      <w:r>
        <w:rPr>
          <w:spacing w:val="-4"/>
        </w:rPr>
        <w:t> </w:t>
      </w:r>
      <w:r>
        <w:rPr/>
        <w:t>akaratunkkal</w:t>
      </w:r>
      <w:r>
        <w:rPr>
          <w:spacing w:val="-4"/>
        </w:rPr>
        <w:t> </w:t>
      </w:r>
      <w:r>
        <w:rPr/>
        <w:t>mindenben</w:t>
      </w:r>
      <w:r>
        <w:rPr>
          <w:spacing w:val="-2"/>
        </w:rPr>
        <w:t> </w:t>
      </w:r>
      <w:r>
        <w:rPr/>
        <w:t>egyezőt,</w:t>
      </w:r>
      <w:r>
        <w:rPr>
          <w:spacing w:val="-4"/>
        </w:rPr>
        <w:t> </w:t>
      </w:r>
      <w:r>
        <w:rPr/>
        <w:t>jóváhagyólag</w:t>
      </w:r>
      <w:r>
        <w:rPr>
          <w:spacing w:val="-4"/>
        </w:rPr>
        <w:t> </w:t>
      </w:r>
      <w:r>
        <w:rPr/>
        <w:t>írtunk</w:t>
      </w:r>
      <w:r>
        <w:rPr>
          <w:spacing w:val="-4"/>
        </w:rPr>
        <w:t> </w:t>
      </w:r>
      <w:r>
        <w:rPr/>
        <w:t>alá. Kelt: ……………………, …………. év ………….. hó</w:t>
        <w:tab/>
      </w:r>
      <w:r>
        <w:rPr>
          <w:spacing w:val="-4"/>
        </w:rPr>
        <w:t>nap</w:t>
      </w:r>
    </w:p>
    <w:p>
      <w:pPr>
        <w:pStyle w:val="BodyText"/>
      </w:pPr>
    </w:p>
    <w:p>
      <w:pPr>
        <w:pStyle w:val="BodyText"/>
        <w:tabs>
          <w:tab w:pos="5780" w:val="left" w:leader="none"/>
          <w:tab w:pos="7088" w:val="left" w:leader="none"/>
        </w:tabs>
        <w:spacing w:line="242" w:lineRule="auto"/>
        <w:ind w:left="1255" w:right="1040" w:hanging="1023"/>
      </w:pPr>
      <w:r>
        <w:rPr>
          <w:spacing w:val="-2"/>
        </w:rPr>
        <w:t>……………………………………</w:t>
      </w:r>
      <w:r>
        <w:rPr/>
        <w:tab/>
      </w:r>
      <w:r>
        <w:rPr>
          <w:spacing w:val="-2"/>
        </w:rPr>
        <w:t>….………………………………… Megbízó</w:t>
      </w:r>
      <w:r>
        <w:rPr/>
        <w:tab/>
        <w:tab/>
      </w:r>
      <w:r>
        <w:rPr>
          <w:spacing w:val="-2"/>
        </w:rPr>
        <w:t>Megbízott</w:t>
      </w:r>
    </w:p>
    <w:sectPr>
      <w:pgSz w:w="11920" w:h="16850"/>
      <w:pgMar w:header="0" w:footer="775" w:top="880" w:bottom="960" w:left="850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7904">
              <wp:simplePos x="0" y="0"/>
              <wp:positionH relativeFrom="page">
                <wp:posOffset>616000</wp:posOffset>
              </wp:positionH>
              <wp:positionV relativeFrom="page">
                <wp:posOffset>10062294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8.504002pt;margin-top:792.306641pt;width:13pt;height:15.3pt;mso-position-horizontal-relative:page;mso-position-vertical-relative:page;z-index:-1576857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1135" w:hanging="6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100"/>
        <w:sz w:val="24"/>
        <w:szCs w:val="24"/>
        <w:lang w:val="hu-HU" w:eastAsia="en-US" w:bidi="ar-SA"/>
      </w:rPr>
    </w:lvl>
    <w:lvl w:ilvl="1">
      <w:start w:val="0"/>
      <w:numFmt w:val="bullet"/>
      <w:lvlText w:val="•"/>
      <w:lvlJc w:val="left"/>
      <w:pPr>
        <w:ind w:left="2047" w:hanging="663"/>
      </w:pPr>
      <w:rPr>
        <w:rFonts w:hint="default"/>
        <w:lang w:val="hu-HU" w:eastAsia="en-US" w:bidi="ar-SA"/>
      </w:rPr>
    </w:lvl>
    <w:lvl w:ilvl="2">
      <w:start w:val="0"/>
      <w:numFmt w:val="bullet"/>
      <w:lvlText w:val="•"/>
      <w:lvlJc w:val="left"/>
      <w:pPr>
        <w:ind w:left="2954" w:hanging="663"/>
      </w:pPr>
      <w:rPr>
        <w:rFonts w:hint="default"/>
        <w:lang w:val="hu-HU" w:eastAsia="en-US" w:bidi="ar-SA"/>
      </w:rPr>
    </w:lvl>
    <w:lvl w:ilvl="3">
      <w:start w:val="0"/>
      <w:numFmt w:val="bullet"/>
      <w:lvlText w:val="•"/>
      <w:lvlJc w:val="left"/>
      <w:pPr>
        <w:ind w:left="3861" w:hanging="663"/>
      </w:pPr>
      <w:rPr>
        <w:rFonts w:hint="default"/>
        <w:lang w:val="hu-HU" w:eastAsia="en-US" w:bidi="ar-SA"/>
      </w:rPr>
    </w:lvl>
    <w:lvl w:ilvl="4">
      <w:start w:val="0"/>
      <w:numFmt w:val="bullet"/>
      <w:lvlText w:val="•"/>
      <w:lvlJc w:val="left"/>
      <w:pPr>
        <w:ind w:left="4768" w:hanging="663"/>
      </w:pPr>
      <w:rPr>
        <w:rFonts w:hint="default"/>
        <w:lang w:val="hu-HU" w:eastAsia="en-US" w:bidi="ar-SA"/>
      </w:rPr>
    </w:lvl>
    <w:lvl w:ilvl="5">
      <w:start w:val="0"/>
      <w:numFmt w:val="bullet"/>
      <w:lvlText w:val="•"/>
      <w:lvlJc w:val="left"/>
      <w:pPr>
        <w:ind w:left="5675" w:hanging="663"/>
      </w:pPr>
      <w:rPr>
        <w:rFonts w:hint="default"/>
        <w:lang w:val="hu-HU" w:eastAsia="en-US" w:bidi="ar-SA"/>
      </w:rPr>
    </w:lvl>
    <w:lvl w:ilvl="6">
      <w:start w:val="0"/>
      <w:numFmt w:val="bullet"/>
      <w:lvlText w:val="•"/>
      <w:lvlJc w:val="left"/>
      <w:pPr>
        <w:ind w:left="6582" w:hanging="663"/>
      </w:pPr>
      <w:rPr>
        <w:rFonts w:hint="default"/>
        <w:lang w:val="hu-HU" w:eastAsia="en-US" w:bidi="ar-SA"/>
      </w:rPr>
    </w:lvl>
    <w:lvl w:ilvl="7">
      <w:start w:val="0"/>
      <w:numFmt w:val="bullet"/>
      <w:lvlText w:val="•"/>
      <w:lvlJc w:val="left"/>
      <w:pPr>
        <w:ind w:left="7489" w:hanging="663"/>
      </w:pPr>
      <w:rPr>
        <w:rFonts w:hint="default"/>
        <w:lang w:val="hu-HU" w:eastAsia="en-US" w:bidi="ar-SA"/>
      </w:rPr>
    </w:lvl>
    <w:lvl w:ilvl="8">
      <w:start w:val="0"/>
      <w:numFmt w:val="bullet"/>
      <w:lvlText w:val="•"/>
      <w:lvlJc w:val="left"/>
      <w:pPr>
        <w:ind w:left="8396" w:hanging="663"/>
      </w:pPr>
      <w:rPr>
        <w:rFonts w:hint="default"/>
        <w:lang w:val="hu-H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66"/>
      <w:ind w:right="166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hu-HU" w:eastAsia="en-US" w:bidi="ar-SA"/>
    </w:rPr>
  </w:style>
  <w:style w:styleId="ListParagraph" w:type="paragraph">
    <w:name w:val="List Paragraph"/>
    <w:basedOn w:val="Normal"/>
    <w:uiPriority w:val="1"/>
    <w:qFormat/>
    <w:pPr>
      <w:ind w:left="1135" w:hanging="660"/>
      <w:jc w:val="both"/>
    </w:pPr>
    <w:rPr>
      <w:rFonts w:ascii="Times New Roman" w:hAnsi="Times New Roman" w:eastAsia="Times New Roman" w:cs="Times New Roman"/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</dc:creator>
  <dc:title>MEGBÍZÁSI SZERZŐDÉS</dc:title>
  <dcterms:created xsi:type="dcterms:W3CDTF">2026-03-21T12:09:39Z</dcterms:created>
  <dcterms:modified xsi:type="dcterms:W3CDTF">2026-03-21T12:09:39Z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Word for Microsoft 365</vt:lpwstr>
  </property>
</Properties>
</file>