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Adásvételi</w:t>
      </w:r>
      <w:r>
        <w:rPr>
          <w:spacing w:val="-10"/>
        </w:rPr>
        <w:t> </w:t>
      </w:r>
      <w:r>
        <w:rPr>
          <w:spacing w:val="-2"/>
        </w:rPr>
        <w:t>szerződés</w:t>
      </w:r>
    </w:p>
    <w:p>
      <w:pPr>
        <w:pStyle w:val="BodyText"/>
        <w:spacing w:before="203"/>
        <w:rPr>
          <w:b/>
        </w:rPr>
      </w:pPr>
    </w:p>
    <w:p>
      <w:pPr>
        <w:pStyle w:val="BodyText"/>
        <w:ind w:left="142"/>
      </w:pPr>
      <w:r>
        <w:rPr/>
        <w:t>amely</w:t>
      </w:r>
      <w:r>
        <w:rPr>
          <w:spacing w:val="-1"/>
        </w:rPr>
        <w:t> </w:t>
      </w:r>
      <w:r>
        <w:rPr/>
        <w:t>létrejött</w:t>
      </w:r>
      <w:r>
        <w:rPr>
          <w:spacing w:val="-1"/>
        </w:rPr>
        <w:t> </w:t>
      </w:r>
      <w:r>
        <w:rPr>
          <w:spacing w:val="-2"/>
        </w:rPr>
        <w:t>egyrészről</w:t>
      </w:r>
    </w:p>
    <w:p>
      <w:pPr>
        <w:pStyle w:val="BodyText"/>
        <w:spacing w:before="5"/>
        <w:rPr>
          <w:sz w:val="10"/>
        </w:rPr>
      </w:pPr>
    </w:p>
    <w:tbl>
      <w:tblPr>
        <w:tblW w:w="0" w:type="auto"/>
        <w:jc w:val="left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46"/>
        <w:gridCol w:w="6816"/>
      </w:tblGrid>
      <w:tr>
        <w:trPr>
          <w:trHeight w:val="276" w:hRule="atLeast"/>
        </w:trPr>
        <w:tc>
          <w:tcPr>
            <w:tcW w:w="2246" w:type="dxa"/>
          </w:tcPr>
          <w:p>
            <w:pPr>
              <w:pStyle w:val="TableParagraph"/>
              <w:spacing w:line="255" w:lineRule="exact"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Név</w:t>
            </w:r>
          </w:p>
        </w:tc>
        <w:tc>
          <w:tcPr>
            <w:tcW w:w="681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246" w:type="dxa"/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Születési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hely,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idő</w:t>
            </w:r>
          </w:p>
        </w:tc>
        <w:tc>
          <w:tcPr>
            <w:tcW w:w="681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246" w:type="dxa"/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Anyja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neve</w:t>
            </w:r>
          </w:p>
        </w:tc>
        <w:tc>
          <w:tcPr>
            <w:tcW w:w="681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2246" w:type="dxa"/>
          </w:tcPr>
          <w:p>
            <w:pPr>
              <w:pStyle w:val="TableParagraph"/>
              <w:spacing w:line="255" w:lineRule="exact"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Lakcím</w:t>
            </w:r>
          </w:p>
        </w:tc>
        <w:tc>
          <w:tcPr>
            <w:tcW w:w="681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246" w:type="dxa"/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Szem.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ig.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szám</w:t>
            </w:r>
          </w:p>
        </w:tc>
        <w:tc>
          <w:tcPr>
            <w:tcW w:w="6816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123"/>
        <w:ind w:left="142"/>
      </w:pPr>
      <w:r>
        <w:rPr/>
        <w:t>mint</w:t>
      </w:r>
      <w:r>
        <w:rPr>
          <w:spacing w:val="-4"/>
        </w:rPr>
        <w:t> </w:t>
      </w:r>
      <w:r>
        <w:rPr/>
        <w:t>eladó</w:t>
      </w:r>
      <w:r>
        <w:rPr>
          <w:spacing w:val="-3"/>
        </w:rPr>
        <w:t> </w:t>
      </w:r>
      <w:r>
        <w:rPr/>
        <w:t>(a</w:t>
      </w:r>
      <w:r>
        <w:rPr>
          <w:spacing w:val="-2"/>
        </w:rPr>
        <w:t> </w:t>
      </w:r>
      <w:r>
        <w:rPr/>
        <w:t>továbbiakban:</w:t>
      </w:r>
      <w:r>
        <w:rPr>
          <w:spacing w:val="-2"/>
        </w:rPr>
        <w:t> Eladó),</w:t>
      </w:r>
    </w:p>
    <w:p>
      <w:pPr>
        <w:pStyle w:val="BodyText"/>
        <w:tabs>
          <w:tab w:pos="7447" w:val="left" w:leader="dot"/>
        </w:tabs>
        <w:spacing w:before="240"/>
        <w:ind w:left="142"/>
      </w:pPr>
      <w:r>
        <w:rPr/>
        <w:t>másrészről</w:t>
      </w:r>
      <w:r>
        <w:rPr>
          <w:spacing w:val="-1"/>
        </w:rPr>
        <w:t> </w:t>
      </w:r>
      <w:r>
        <w:rPr/>
        <w:t>………………………………….</w:t>
      </w:r>
      <w:r>
        <w:rPr>
          <w:spacing w:val="-1"/>
        </w:rPr>
        <w:t> </w:t>
      </w:r>
      <w:r>
        <w:rPr>
          <w:spacing w:val="-2"/>
        </w:rPr>
        <w:t>(adószám</w:t>
      </w:r>
      <w:r>
        <w:rPr/>
        <w:tab/>
        <w:t>)</w:t>
      </w:r>
      <w:r>
        <w:rPr>
          <w:spacing w:val="-1"/>
        </w:rPr>
        <w:t> </w:t>
      </w:r>
      <w:r>
        <w:rPr>
          <w:spacing w:val="-2"/>
        </w:rPr>
        <w:t>képviseletében</w:t>
      </w:r>
    </w:p>
    <w:p>
      <w:pPr>
        <w:pStyle w:val="BodyText"/>
        <w:spacing w:before="5"/>
        <w:rPr>
          <w:sz w:val="10"/>
        </w:rPr>
      </w:pPr>
    </w:p>
    <w:tbl>
      <w:tblPr>
        <w:tblW w:w="0" w:type="auto"/>
        <w:jc w:val="left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67"/>
        <w:gridCol w:w="6796"/>
      </w:tblGrid>
      <w:tr>
        <w:trPr>
          <w:trHeight w:val="276" w:hRule="atLeast"/>
        </w:trPr>
        <w:tc>
          <w:tcPr>
            <w:tcW w:w="2267" w:type="dxa"/>
          </w:tcPr>
          <w:p>
            <w:pPr>
              <w:pStyle w:val="TableParagraph"/>
              <w:spacing w:line="255" w:lineRule="exact"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Név</w:t>
            </w:r>
          </w:p>
        </w:tc>
        <w:tc>
          <w:tcPr>
            <w:tcW w:w="679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267" w:type="dxa"/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Születési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hely,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idő</w:t>
            </w:r>
          </w:p>
        </w:tc>
        <w:tc>
          <w:tcPr>
            <w:tcW w:w="679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267" w:type="dxa"/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Anyja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neve</w:t>
            </w:r>
          </w:p>
        </w:tc>
        <w:tc>
          <w:tcPr>
            <w:tcW w:w="679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2267" w:type="dxa"/>
          </w:tcPr>
          <w:p>
            <w:pPr>
              <w:pStyle w:val="TableParagraph"/>
              <w:spacing w:line="255" w:lineRule="exact"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Lakcím</w:t>
            </w:r>
          </w:p>
        </w:tc>
        <w:tc>
          <w:tcPr>
            <w:tcW w:w="679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267" w:type="dxa"/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Adóazonosító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jele</w:t>
            </w:r>
          </w:p>
        </w:tc>
        <w:tc>
          <w:tcPr>
            <w:tcW w:w="6796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123"/>
        <w:ind w:left="142"/>
      </w:pPr>
      <w:r>
        <w:rPr/>
        <w:t>mint</w:t>
      </w:r>
      <w:r>
        <w:rPr>
          <w:spacing w:val="-1"/>
        </w:rPr>
        <w:t> </w:t>
      </w:r>
      <w:r>
        <w:rPr/>
        <w:t>vevő (a</w:t>
      </w:r>
      <w:r>
        <w:rPr>
          <w:spacing w:val="-1"/>
        </w:rPr>
        <w:t> </w:t>
      </w:r>
      <w:r>
        <w:rPr/>
        <w:t>továbbiakban: Vevő) között</w:t>
      </w:r>
      <w:r>
        <w:rPr>
          <w:spacing w:val="-1"/>
        </w:rPr>
        <w:t> </w:t>
      </w:r>
      <w:r>
        <w:rPr/>
        <w:t>az alulírott</w:t>
      </w:r>
      <w:r>
        <w:rPr>
          <w:spacing w:val="-1"/>
        </w:rPr>
        <w:t> </w:t>
      </w:r>
      <w:r>
        <w:rPr/>
        <w:t>helyen és</w:t>
      </w:r>
      <w:r>
        <w:rPr>
          <w:spacing w:val="-2"/>
        </w:rPr>
        <w:t> </w:t>
      </w:r>
      <w:r>
        <w:rPr/>
        <w:t>napon</w:t>
      </w:r>
      <w:r>
        <w:rPr>
          <w:spacing w:val="-1"/>
        </w:rPr>
        <w:t> </w:t>
      </w:r>
      <w:r>
        <w:rPr/>
        <w:t>az alábbi </w:t>
      </w:r>
      <w:r>
        <w:rPr>
          <w:spacing w:val="-2"/>
        </w:rPr>
        <w:t>feltételekkel:</w:t>
      </w:r>
    </w:p>
    <w:p>
      <w:pPr>
        <w:pStyle w:val="BodyText"/>
        <w:spacing w:before="204"/>
      </w:pPr>
    </w:p>
    <w:p>
      <w:pPr>
        <w:pStyle w:val="ListParagraph"/>
        <w:numPr>
          <w:ilvl w:val="0"/>
          <w:numId w:val="1"/>
        </w:numPr>
        <w:tabs>
          <w:tab w:pos="855" w:val="left" w:leader="none"/>
        </w:tabs>
        <w:spacing w:line="240" w:lineRule="auto" w:before="0" w:after="0"/>
        <w:ind w:left="855" w:right="0" w:hanging="357"/>
        <w:jc w:val="left"/>
        <w:rPr>
          <w:sz w:val="24"/>
        </w:rPr>
      </w:pPr>
      <w:r>
        <w:rPr>
          <w:sz w:val="24"/>
        </w:rPr>
        <w:t>Az</w:t>
      </w:r>
      <w:r>
        <w:rPr>
          <w:spacing w:val="-3"/>
          <w:sz w:val="24"/>
        </w:rPr>
        <w:t> </w:t>
      </w:r>
      <w:r>
        <w:rPr>
          <w:sz w:val="24"/>
        </w:rPr>
        <w:t>Eladó</w:t>
      </w:r>
      <w:r>
        <w:rPr>
          <w:spacing w:val="-3"/>
          <w:sz w:val="24"/>
        </w:rPr>
        <w:t> </w:t>
      </w:r>
      <w:r>
        <w:rPr>
          <w:sz w:val="24"/>
        </w:rPr>
        <w:t>eladja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kizárólagos</w:t>
      </w:r>
      <w:r>
        <w:rPr>
          <w:spacing w:val="-3"/>
          <w:sz w:val="24"/>
        </w:rPr>
        <w:t> </w:t>
      </w:r>
      <w:r>
        <w:rPr>
          <w:sz w:val="24"/>
        </w:rPr>
        <w:t>tulajdonában</w:t>
      </w:r>
      <w:r>
        <w:rPr>
          <w:spacing w:val="-4"/>
          <w:sz w:val="24"/>
        </w:rPr>
        <w:t> </w:t>
      </w:r>
      <w:r>
        <w:rPr>
          <w:sz w:val="24"/>
        </w:rPr>
        <w:t>álló</w:t>
      </w:r>
      <w:r>
        <w:rPr>
          <w:spacing w:val="-3"/>
          <w:sz w:val="24"/>
        </w:rPr>
        <w:t> </w:t>
      </w:r>
      <w:r>
        <w:rPr>
          <w:sz w:val="24"/>
        </w:rPr>
        <w:t>alábbi</w:t>
      </w:r>
      <w:r>
        <w:rPr>
          <w:spacing w:val="-2"/>
          <w:sz w:val="24"/>
        </w:rPr>
        <w:t> ingóságokat:</w:t>
      </w:r>
    </w:p>
    <w:p>
      <w:pPr>
        <w:pStyle w:val="BodyText"/>
        <w:spacing w:before="10"/>
        <w:rPr>
          <w:sz w:val="20"/>
        </w:rPr>
      </w:pPr>
    </w:p>
    <w:tbl>
      <w:tblPr>
        <w:tblW w:w="0" w:type="auto"/>
        <w:jc w:val="left"/>
        <w:tblInd w:w="2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0"/>
        <w:gridCol w:w="2700"/>
      </w:tblGrid>
      <w:tr>
        <w:trPr>
          <w:trHeight w:val="468" w:hRule="atLeast"/>
        </w:trPr>
        <w:tc>
          <w:tcPr>
            <w:tcW w:w="2700" w:type="dxa"/>
          </w:tcPr>
          <w:p>
            <w:pPr>
              <w:pStyle w:val="TableParagraph"/>
              <w:spacing w:before="97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Ingóság </w:t>
            </w:r>
            <w:r>
              <w:rPr>
                <w:b/>
                <w:spacing w:val="-2"/>
                <w:sz w:val="24"/>
              </w:rPr>
              <w:t>megnevezése</w:t>
            </w:r>
          </w:p>
        </w:tc>
        <w:tc>
          <w:tcPr>
            <w:tcW w:w="2700" w:type="dxa"/>
          </w:tcPr>
          <w:p>
            <w:pPr>
              <w:pStyle w:val="TableParagraph"/>
              <w:spacing w:before="97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Összeg</w:t>
            </w:r>
          </w:p>
        </w:tc>
      </w:tr>
      <w:tr>
        <w:trPr>
          <w:trHeight w:val="275" w:hRule="atLeast"/>
        </w:trPr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07" w:hRule="atLeast"/>
        </w:trPr>
        <w:tc>
          <w:tcPr>
            <w:tcW w:w="2700" w:type="dxa"/>
          </w:tcPr>
          <w:p>
            <w:pPr>
              <w:pStyle w:val="TableParagraph"/>
              <w:spacing w:before="66"/>
              <w:ind w:left="10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Összesen:</w:t>
            </w:r>
          </w:p>
        </w:tc>
        <w:tc>
          <w:tcPr>
            <w:tcW w:w="2700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ListParagraph"/>
        <w:numPr>
          <w:ilvl w:val="0"/>
          <w:numId w:val="1"/>
        </w:numPr>
        <w:tabs>
          <w:tab w:pos="855" w:val="left" w:leader="none"/>
        </w:tabs>
        <w:spacing w:line="240" w:lineRule="auto" w:before="246" w:after="0"/>
        <w:ind w:left="855" w:right="0" w:hanging="357"/>
        <w:jc w:val="left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Vevő</w:t>
      </w:r>
      <w:r>
        <w:rPr>
          <w:spacing w:val="-1"/>
          <w:sz w:val="24"/>
        </w:rPr>
        <w:t> </w:t>
      </w:r>
      <w:r>
        <w:rPr>
          <w:sz w:val="24"/>
        </w:rPr>
        <w:t>megveszi</w:t>
      </w:r>
      <w:r>
        <w:rPr>
          <w:spacing w:val="-2"/>
          <w:sz w:val="24"/>
        </w:rPr>
        <w:t> </w:t>
      </w:r>
      <w:r>
        <w:rPr>
          <w:sz w:val="24"/>
        </w:rPr>
        <w:t>az</w:t>
      </w:r>
      <w:r>
        <w:rPr>
          <w:spacing w:val="-1"/>
          <w:sz w:val="24"/>
        </w:rPr>
        <w:t> </w:t>
      </w:r>
      <w:r>
        <w:rPr>
          <w:sz w:val="24"/>
        </w:rPr>
        <w:t>első</w:t>
      </w:r>
      <w:r>
        <w:rPr>
          <w:spacing w:val="-2"/>
          <w:sz w:val="24"/>
        </w:rPr>
        <w:t> </w:t>
      </w:r>
      <w:r>
        <w:rPr>
          <w:sz w:val="24"/>
        </w:rPr>
        <w:t>pontban</w:t>
      </w:r>
      <w:r>
        <w:rPr>
          <w:spacing w:val="-2"/>
          <w:sz w:val="24"/>
        </w:rPr>
        <w:t> </w:t>
      </w:r>
      <w:r>
        <w:rPr>
          <w:sz w:val="24"/>
        </w:rPr>
        <w:t>megjelölt</w:t>
      </w:r>
      <w:r>
        <w:rPr>
          <w:spacing w:val="-2"/>
          <w:sz w:val="24"/>
        </w:rPr>
        <w:t> ingóságot.</w:t>
      </w:r>
    </w:p>
    <w:p>
      <w:pPr>
        <w:pStyle w:val="ListParagraph"/>
        <w:numPr>
          <w:ilvl w:val="0"/>
          <w:numId w:val="1"/>
        </w:numPr>
        <w:tabs>
          <w:tab w:pos="862" w:val="left" w:leader="none"/>
        </w:tabs>
        <w:spacing w:line="240" w:lineRule="auto" w:before="240" w:after="0"/>
        <w:ind w:left="862" w:right="0" w:hanging="360"/>
        <w:jc w:val="left"/>
        <w:rPr>
          <w:sz w:val="24"/>
        </w:rPr>
      </w:pPr>
      <w:r>
        <w:rPr>
          <w:sz w:val="24"/>
        </w:rPr>
        <w:t>Az</w:t>
      </w:r>
      <w:r>
        <w:rPr>
          <w:spacing w:val="-1"/>
          <w:sz w:val="24"/>
        </w:rPr>
        <w:t> </w:t>
      </w:r>
      <w:r>
        <w:rPr>
          <w:sz w:val="24"/>
        </w:rPr>
        <w:t>Eladó</w:t>
      </w:r>
      <w:r>
        <w:rPr>
          <w:spacing w:val="-1"/>
          <w:sz w:val="24"/>
        </w:rPr>
        <w:t> </w:t>
      </w:r>
      <w:r>
        <w:rPr>
          <w:sz w:val="24"/>
        </w:rPr>
        <w:t>az</w:t>
      </w:r>
      <w:r>
        <w:rPr>
          <w:spacing w:val="-1"/>
          <w:sz w:val="24"/>
        </w:rPr>
        <w:t> </w:t>
      </w:r>
      <w:r>
        <w:rPr>
          <w:sz w:val="24"/>
        </w:rPr>
        <w:t>ingóság</w:t>
      </w:r>
      <w:r>
        <w:rPr>
          <w:spacing w:val="-1"/>
          <w:sz w:val="24"/>
        </w:rPr>
        <w:t> </w:t>
      </w:r>
      <w:r>
        <w:rPr>
          <w:sz w:val="24"/>
        </w:rPr>
        <w:t>per-, igény-</w:t>
      </w:r>
      <w:r>
        <w:rPr>
          <w:spacing w:val="-1"/>
          <w:sz w:val="24"/>
        </w:rPr>
        <w:t> </w:t>
      </w:r>
      <w:r>
        <w:rPr>
          <w:sz w:val="24"/>
        </w:rPr>
        <w:t>és</w:t>
      </w:r>
      <w:r>
        <w:rPr>
          <w:spacing w:val="-1"/>
          <w:sz w:val="24"/>
        </w:rPr>
        <w:t> </w:t>
      </w:r>
      <w:r>
        <w:rPr>
          <w:sz w:val="24"/>
        </w:rPr>
        <w:t>tehermentességéért</w:t>
      </w:r>
      <w:r>
        <w:rPr>
          <w:spacing w:val="-1"/>
          <w:sz w:val="24"/>
        </w:rPr>
        <w:t> </w:t>
      </w:r>
      <w:r>
        <w:rPr>
          <w:sz w:val="24"/>
        </w:rPr>
        <w:t>szavatosságot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vállal.</w:t>
      </w:r>
    </w:p>
    <w:p>
      <w:pPr>
        <w:pStyle w:val="ListParagraph"/>
        <w:numPr>
          <w:ilvl w:val="0"/>
          <w:numId w:val="1"/>
        </w:numPr>
        <w:tabs>
          <w:tab w:pos="862" w:val="left" w:leader="none"/>
        </w:tabs>
        <w:spacing w:line="240" w:lineRule="auto" w:before="240" w:after="0"/>
        <w:ind w:left="862" w:right="136" w:hanging="360"/>
        <w:jc w:val="both"/>
        <w:rPr>
          <w:sz w:val="24"/>
        </w:rPr>
      </w:pPr>
      <w:r>
        <w:rPr>
          <w:sz w:val="24"/>
        </w:rPr>
        <w:t>A Szerződő Felek megállapodnak abban, hogy az Eladó a tulajdonát képező ingóságokat</w:t>
      </w:r>
      <w:r>
        <w:rPr>
          <w:spacing w:val="-13"/>
          <w:sz w:val="24"/>
        </w:rPr>
        <w:t> </w:t>
      </w:r>
      <w:r>
        <w:rPr>
          <w:sz w:val="24"/>
        </w:rPr>
        <w:t>összesen</w:t>
      </w:r>
      <w:r>
        <w:rPr>
          <w:spacing w:val="-13"/>
          <w:sz w:val="24"/>
        </w:rPr>
        <w:t> </w:t>
      </w:r>
      <w:r>
        <w:rPr>
          <w:sz w:val="24"/>
        </w:rPr>
        <w:t>……….…….</w:t>
      </w:r>
      <w:r>
        <w:rPr>
          <w:spacing w:val="-13"/>
          <w:sz w:val="24"/>
        </w:rPr>
        <w:t> </w:t>
      </w:r>
      <w:r>
        <w:rPr>
          <w:sz w:val="24"/>
        </w:rPr>
        <w:t>Ft,</w:t>
      </w:r>
      <w:r>
        <w:rPr>
          <w:spacing w:val="-13"/>
          <w:sz w:val="24"/>
        </w:rPr>
        <w:t> </w:t>
      </w:r>
      <w:r>
        <w:rPr>
          <w:sz w:val="24"/>
        </w:rPr>
        <w:t>azaz</w:t>
      </w:r>
      <w:r>
        <w:rPr>
          <w:spacing w:val="-13"/>
          <w:sz w:val="24"/>
        </w:rPr>
        <w:t> </w:t>
      </w:r>
      <w:r>
        <w:rPr>
          <w:sz w:val="24"/>
        </w:rPr>
        <w:t>…………………………………………… forint vételár megfizetése ellenében adja el a Vevőnek, aki azt megtekintett és megvizsgált állapotban a fenti vételárért megvásárolja. A Szerződő Felek megállapodása szerint a Vevő egy összegben teljesít.</w:t>
      </w:r>
    </w:p>
    <w:p>
      <w:pPr>
        <w:pStyle w:val="ListParagraph"/>
        <w:numPr>
          <w:ilvl w:val="0"/>
          <w:numId w:val="1"/>
        </w:numPr>
        <w:tabs>
          <w:tab w:pos="862" w:val="left" w:leader="none"/>
        </w:tabs>
        <w:spacing w:line="240" w:lineRule="auto" w:before="240" w:after="0"/>
        <w:ind w:left="862" w:right="135" w:hanging="360"/>
        <w:jc w:val="both"/>
        <w:rPr>
          <w:sz w:val="24"/>
        </w:rPr>
      </w:pPr>
      <w:r>
        <w:rPr>
          <w:sz w:val="24"/>
        </w:rPr>
        <w:t>A Vevő az ingóságot a teljes vételár kifizetésekor veheti birtokába. Ettől az időponttól kezdődően viseli annak terheit, szedi hasznait és ebben az időpontban száll át a kárveszély viselése is.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type w:val="continuous"/>
          <w:pgSz w:w="11910" w:h="16840"/>
          <w:pgMar w:top="1360" w:bottom="280" w:left="1275" w:right="1275"/>
        </w:sectPr>
      </w:pPr>
    </w:p>
    <w:p>
      <w:pPr>
        <w:pStyle w:val="ListParagraph"/>
        <w:numPr>
          <w:ilvl w:val="0"/>
          <w:numId w:val="1"/>
        </w:numPr>
        <w:tabs>
          <w:tab w:pos="862" w:val="left" w:leader="none"/>
        </w:tabs>
        <w:spacing w:line="240" w:lineRule="auto" w:before="77" w:after="0"/>
        <w:ind w:left="862" w:right="138" w:hanging="360"/>
        <w:jc w:val="both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jelen</w:t>
      </w:r>
      <w:r>
        <w:rPr>
          <w:spacing w:val="-15"/>
          <w:sz w:val="24"/>
        </w:rPr>
        <w:t> </w:t>
      </w:r>
      <w:r>
        <w:rPr>
          <w:sz w:val="24"/>
        </w:rPr>
        <w:t>szerződésben</w:t>
      </w:r>
      <w:r>
        <w:rPr>
          <w:spacing w:val="-15"/>
          <w:sz w:val="24"/>
        </w:rPr>
        <w:t> </w:t>
      </w:r>
      <w:r>
        <w:rPr>
          <w:sz w:val="24"/>
        </w:rPr>
        <w:t>nem</w:t>
      </w:r>
      <w:r>
        <w:rPr>
          <w:spacing w:val="-15"/>
          <w:sz w:val="24"/>
        </w:rPr>
        <w:t> </w:t>
      </w:r>
      <w:r>
        <w:rPr>
          <w:sz w:val="24"/>
        </w:rPr>
        <w:t>szabályozott</w:t>
      </w:r>
      <w:r>
        <w:rPr>
          <w:spacing w:val="-15"/>
          <w:sz w:val="24"/>
        </w:rPr>
        <w:t> </w:t>
      </w:r>
      <w:r>
        <w:rPr>
          <w:sz w:val="24"/>
        </w:rPr>
        <w:t>kérdésekben.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Polgári</w:t>
      </w:r>
      <w:r>
        <w:rPr>
          <w:spacing w:val="-15"/>
          <w:sz w:val="24"/>
        </w:rPr>
        <w:t> </w:t>
      </w:r>
      <w:r>
        <w:rPr>
          <w:sz w:val="24"/>
        </w:rPr>
        <w:t>Törvénykönyv</w:t>
      </w:r>
      <w:r>
        <w:rPr>
          <w:spacing w:val="-15"/>
          <w:sz w:val="24"/>
        </w:rPr>
        <w:t> </w:t>
      </w:r>
      <w:r>
        <w:rPr>
          <w:sz w:val="24"/>
        </w:rPr>
        <w:t>Negyedik részének</w:t>
      </w:r>
      <w:r>
        <w:rPr>
          <w:spacing w:val="-5"/>
          <w:sz w:val="24"/>
        </w:rPr>
        <w:t> </w:t>
      </w:r>
      <w:r>
        <w:rPr>
          <w:sz w:val="24"/>
        </w:rPr>
        <w:t>I.</w:t>
      </w:r>
      <w:r>
        <w:rPr>
          <w:spacing w:val="-5"/>
          <w:sz w:val="24"/>
        </w:rPr>
        <w:t> </w:t>
      </w:r>
      <w:r>
        <w:rPr>
          <w:sz w:val="24"/>
        </w:rPr>
        <w:t>címében</w:t>
      </w:r>
      <w:r>
        <w:rPr>
          <w:spacing w:val="-5"/>
          <w:sz w:val="24"/>
        </w:rPr>
        <w:t> </w:t>
      </w:r>
      <w:r>
        <w:rPr>
          <w:sz w:val="24"/>
        </w:rPr>
        <w:t>található</w:t>
      </w:r>
      <w:r>
        <w:rPr>
          <w:spacing w:val="-5"/>
          <w:sz w:val="24"/>
        </w:rPr>
        <w:t> </w:t>
      </w:r>
      <w:r>
        <w:rPr>
          <w:sz w:val="24"/>
        </w:rPr>
        <w:t>általános</w:t>
      </w:r>
      <w:r>
        <w:rPr>
          <w:spacing w:val="-5"/>
          <w:sz w:val="24"/>
        </w:rPr>
        <w:t> </w:t>
      </w:r>
      <w:r>
        <w:rPr>
          <w:sz w:val="24"/>
        </w:rPr>
        <w:t>szerződési</w:t>
      </w:r>
      <w:r>
        <w:rPr>
          <w:spacing w:val="-5"/>
          <w:sz w:val="24"/>
        </w:rPr>
        <w:t> </w:t>
      </w:r>
      <w:r>
        <w:rPr>
          <w:sz w:val="24"/>
        </w:rPr>
        <w:t>szabályokat</w:t>
      </w:r>
      <w:r>
        <w:rPr>
          <w:spacing w:val="-7"/>
          <w:sz w:val="24"/>
        </w:rPr>
        <w:t> </w:t>
      </w:r>
      <w:r>
        <w:rPr>
          <w:sz w:val="24"/>
        </w:rPr>
        <w:t>(Ptk.</w:t>
      </w:r>
      <w:r>
        <w:rPr>
          <w:spacing w:val="-5"/>
          <w:sz w:val="24"/>
        </w:rPr>
        <w:t> </w:t>
      </w:r>
      <w:r>
        <w:rPr>
          <w:sz w:val="24"/>
        </w:rPr>
        <w:t>198–338.</w:t>
      </w:r>
      <w:r>
        <w:rPr>
          <w:spacing w:val="-5"/>
          <w:sz w:val="24"/>
        </w:rPr>
        <w:t> </w:t>
      </w:r>
      <w:r>
        <w:rPr>
          <w:sz w:val="24"/>
        </w:rPr>
        <w:t>§),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Ptk. részletvételre vonatkozó 376. §-át, valamint az adásvételre vonatkozó rendelkezéseit (Ptk. 365–369. §) kell alkalmazni.</w:t>
      </w:r>
    </w:p>
    <w:p>
      <w:pPr>
        <w:pStyle w:val="ListParagraph"/>
        <w:numPr>
          <w:ilvl w:val="0"/>
          <w:numId w:val="1"/>
        </w:numPr>
        <w:tabs>
          <w:tab w:pos="862" w:val="left" w:leader="none"/>
        </w:tabs>
        <w:spacing w:line="240" w:lineRule="auto" w:before="240" w:after="0"/>
        <w:ind w:left="862" w:right="137" w:hanging="360"/>
        <w:jc w:val="both"/>
        <w:rPr>
          <w:sz w:val="24"/>
        </w:rPr>
      </w:pPr>
      <w:r>
        <w:rPr>
          <w:sz w:val="24"/>
        </w:rPr>
        <w:t>E szerződés kettő példányban készült, melyet a Szerződő Felek, mint akaratukkal mindenben megegyezőt aláírásukkal megerősítenek.</w:t>
      </w:r>
    </w:p>
    <w:p>
      <w:pPr>
        <w:pStyle w:val="BodyText"/>
        <w:spacing w:before="204"/>
      </w:pPr>
    </w:p>
    <w:p>
      <w:pPr>
        <w:pStyle w:val="BodyText"/>
        <w:tabs>
          <w:tab w:pos="8165" w:val="left" w:leader="dot"/>
        </w:tabs>
        <w:ind w:left="499"/>
      </w:pPr>
      <w:r>
        <w:rPr/>
        <w:t>Kelt:</w:t>
      </w:r>
      <w:r>
        <w:rPr>
          <w:spacing w:val="-7"/>
        </w:rPr>
        <w:t> </w:t>
      </w:r>
      <w:r>
        <w:rPr/>
        <w:t>………………………….,</w:t>
      </w:r>
      <w:r>
        <w:rPr>
          <w:spacing w:val="-5"/>
        </w:rPr>
        <w:t> </w:t>
      </w:r>
      <w:r>
        <w:rPr/>
        <w:t>…….</w:t>
      </w:r>
      <w:r>
        <w:rPr>
          <w:spacing w:val="-5"/>
        </w:rPr>
        <w:t> </w:t>
      </w:r>
      <w:r>
        <w:rPr/>
        <w:t>év</w:t>
      </w:r>
      <w:r>
        <w:rPr>
          <w:spacing w:val="-5"/>
        </w:rPr>
        <w:t> </w:t>
      </w:r>
      <w:r>
        <w:rPr/>
        <w:t>……………………</w:t>
      </w:r>
      <w:r>
        <w:rPr>
          <w:spacing w:val="-5"/>
        </w:rPr>
        <w:t> hó</w:t>
      </w:r>
      <w:r>
        <w:rPr/>
        <w:tab/>
      </w:r>
      <w:r>
        <w:rPr>
          <w:spacing w:val="-2"/>
        </w:rPr>
        <w:t>napján.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1006602</wp:posOffset>
                </wp:positionH>
                <wp:positionV relativeFrom="paragraph">
                  <wp:posOffset>274210</wp:posOffset>
                </wp:positionV>
                <wp:extent cx="2667000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 h="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9.260002pt;margin-top:21.591406pt;width:210pt;height:.1pt;mso-position-horizontal-relative:page;mso-position-vertical-relative:paragraph;z-index:-15728640;mso-wrap-distance-left:0;mso-wrap-distance-right:0" id="docshape1" coordorigin="1585,432" coordsize="4200,0" path="m1585,432l5785,432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3886961</wp:posOffset>
                </wp:positionH>
                <wp:positionV relativeFrom="paragraph">
                  <wp:posOffset>274210</wp:posOffset>
                </wp:positionV>
                <wp:extent cx="266700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 h="0">
                              <a:moveTo>
                                <a:pt x="0" y="0"/>
                              </a:moveTo>
                              <a:lnTo>
                                <a:pt x="2666999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6.059998pt;margin-top:21.591406pt;width:210pt;height:.1pt;mso-position-horizontal-relative:page;mso-position-vertical-relative:paragraph;z-index:-15728128;mso-wrap-distance-left:0;mso-wrap-distance-right:0" id="docshape2" coordorigin="6121,432" coordsize="4200,0" path="m6121,432l10321,432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554" w:val="left" w:leader="none"/>
        </w:tabs>
        <w:spacing w:before="138"/>
        <w:ind w:right="17"/>
        <w:jc w:val="center"/>
      </w:pPr>
      <w:r>
        <w:rPr>
          <w:spacing w:val="-2"/>
        </w:rPr>
        <w:t>Eladó</w:t>
      </w:r>
      <w:r>
        <w:rPr/>
        <w:tab/>
      </w:r>
      <w:r>
        <w:rPr>
          <w:spacing w:val="-4"/>
        </w:rPr>
        <w:t>Vevő</w:t>
      </w:r>
    </w:p>
    <w:sectPr>
      <w:pgSz w:w="11910" w:h="16840"/>
      <w:pgMar w:top="1340" w:bottom="28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56" w:hanging="35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>
      <w:start w:val="0"/>
      <w:numFmt w:val="bullet"/>
      <w:lvlText w:val="•"/>
      <w:lvlJc w:val="left"/>
      <w:pPr>
        <w:ind w:left="1709" w:hanging="358"/>
      </w:pPr>
      <w:rPr>
        <w:rFonts w:hint="default"/>
        <w:lang w:val="hu-HU" w:eastAsia="en-US" w:bidi="ar-SA"/>
      </w:rPr>
    </w:lvl>
    <w:lvl w:ilvl="2">
      <w:start w:val="0"/>
      <w:numFmt w:val="bullet"/>
      <w:lvlText w:val="•"/>
      <w:lvlJc w:val="left"/>
      <w:pPr>
        <w:ind w:left="2558" w:hanging="358"/>
      </w:pPr>
      <w:rPr>
        <w:rFonts w:hint="default"/>
        <w:lang w:val="hu-HU" w:eastAsia="en-US" w:bidi="ar-SA"/>
      </w:rPr>
    </w:lvl>
    <w:lvl w:ilvl="3">
      <w:start w:val="0"/>
      <w:numFmt w:val="bullet"/>
      <w:lvlText w:val="•"/>
      <w:lvlJc w:val="left"/>
      <w:pPr>
        <w:ind w:left="3408" w:hanging="358"/>
      </w:pPr>
      <w:rPr>
        <w:rFonts w:hint="default"/>
        <w:lang w:val="hu-HU" w:eastAsia="en-US" w:bidi="ar-SA"/>
      </w:rPr>
    </w:lvl>
    <w:lvl w:ilvl="4">
      <w:start w:val="0"/>
      <w:numFmt w:val="bullet"/>
      <w:lvlText w:val="•"/>
      <w:lvlJc w:val="left"/>
      <w:pPr>
        <w:ind w:left="4257" w:hanging="358"/>
      </w:pPr>
      <w:rPr>
        <w:rFonts w:hint="default"/>
        <w:lang w:val="hu-HU" w:eastAsia="en-US" w:bidi="ar-SA"/>
      </w:rPr>
    </w:lvl>
    <w:lvl w:ilvl="5">
      <w:start w:val="0"/>
      <w:numFmt w:val="bullet"/>
      <w:lvlText w:val="•"/>
      <w:lvlJc w:val="left"/>
      <w:pPr>
        <w:ind w:left="5107" w:hanging="358"/>
      </w:pPr>
      <w:rPr>
        <w:rFonts w:hint="default"/>
        <w:lang w:val="hu-HU" w:eastAsia="en-US" w:bidi="ar-SA"/>
      </w:rPr>
    </w:lvl>
    <w:lvl w:ilvl="6">
      <w:start w:val="0"/>
      <w:numFmt w:val="bullet"/>
      <w:lvlText w:val="•"/>
      <w:lvlJc w:val="left"/>
      <w:pPr>
        <w:ind w:left="5956" w:hanging="358"/>
      </w:pPr>
      <w:rPr>
        <w:rFonts w:hint="default"/>
        <w:lang w:val="hu-HU" w:eastAsia="en-US" w:bidi="ar-SA"/>
      </w:rPr>
    </w:lvl>
    <w:lvl w:ilvl="7">
      <w:start w:val="0"/>
      <w:numFmt w:val="bullet"/>
      <w:lvlText w:val="•"/>
      <w:lvlJc w:val="left"/>
      <w:pPr>
        <w:ind w:left="6806" w:hanging="358"/>
      </w:pPr>
      <w:rPr>
        <w:rFonts w:hint="default"/>
        <w:lang w:val="hu-HU" w:eastAsia="en-US" w:bidi="ar-SA"/>
      </w:rPr>
    </w:lvl>
    <w:lvl w:ilvl="8">
      <w:start w:val="0"/>
      <w:numFmt w:val="bullet"/>
      <w:lvlText w:val="•"/>
      <w:lvlJc w:val="left"/>
      <w:pPr>
        <w:ind w:left="7655" w:hanging="358"/>
      </w:pPr>
      <w:rPr>
        <w:rFonts w:hint="default"/>
        <w:lang w:val="hu-H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hu-H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hu-HU" w:eastAsia="en-US" w:bidi="ar-SA"/>
    </w:rPr>
  </w:style>
  <w:style w:styleId="Title" w:type="paragraph">
    <w:name w:val="Title"/>
    <w:basedOn w:val="Normal"/>
    <w:uiPriority w:val="1"/>
    <w:qFormat/>
    <w:pPr>
      <w:spacing w:before="57"/>
      <w:ind w:left="18" w:right="17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hu-HU" w:eastAsia="en-US" w:bidi="ar-SA"/>
    </w:rPr>
  </w:style>
  <w:style w:styleId="ListParagraph" w:type="paragraph">
    <w:name w:val="List Paragraph"/>
    <w:basedOn w:val="Normal"/>
    <w:uiPriority w:val="1"/>
    <w:qFormat/>
    <w:pPr>
      <w:spacing w:before="240"/>
      <w:ind w:left="862" w:hanging="360"/>
      <w:jc w:val="both"/>
    </w:pPr>
    <w:rPr>
      <w:rFonts w:ascii="Times New Roman" w:hAnsi="Times New Roman" w:eastAsia="Times New Roman" w:cs="Times New Roman"/>
      <w:lang w:val="hu-H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hu-H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thuse</dc:creator>
  <dc:title>Microsoft Word - Adasveteli_szerzodes</dc:title>
  <dcterms:created xsi:type="dcterms:W3CDTF">2026-03-21T10:31:32Z</dcterms:created>
  <dcterms:modified xsi:type="dcterms:W3CDTF">2026-03-21T10:31:32Z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2026-03-21T00:00:00Z</vt:filetime>
  </property>
  <property fmtid="{D5CDD505-2E9C-101B-9397-08002B2CF9AE}" pid="5" name="Producer">
    <vt:lpwstr>Acrobat Distiller 10.1.16 (Windows)</vt:lpwstr>
  </property>
</Properties>
</file>